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C" w:rsidRPr="00BD71C9" w:rsidRDefault="000D5CFC" w:rsidP="00BD71C9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D71C9">
        <w:rPr>
          <w:rFonts w:ascii="Times New Roman" w:hAnsi="Times New Roman" w:cs="Times New Roman"/>
          <w:b/>
          <w:i/>
        </w:rPr>
        <w:t>Дисциплина «Экономическая теория»</w:t>
      </w:r>
    </w:p>
    <w:p w:rsidR="000D5CFC" w:rsidRPr="00BD71C9" w:rsidRDefault="000D5CFC" w:rsidP="00BD71C9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D71C9">
        <w:rPr>
          <w:rFonts w:ascii="Times New Roman" w:hAnsi="Times New Roman" w:cs="Times New Roman"/>
          <w:b/>
          <w:i/>
        </w:rPr>
        <w:t>Вариант -1</w:t>
      </w:r>
    </w:p>
    <w:p w:rsidR="00BD71C9" w:rsidRPr="00BD71C9" w:rsidRDefault="00BD71C9" w:rsidP="000D5CFC">
      <w:pPr>
        <w:pStyle w:val="a4"/>
        <w:jc w:val="both"/>
        <w:rPr>
          <w:rFonts w:ascii="Times New Roman" w:hAnsi="Times New Roman" w:cs="Times New Roman"/>
          <w:b/>
        </w:rPr>
      </w:pP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1. Экономические проблемы могут быть решены: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С помощью экономических моделей.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С учётом политических соображений.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С помощью экономических наук.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С учётом мнения и ценностных ориентаций каждого человека.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D71C9">
        <w:rPr>
          <w:rFonts w:ascii="Times New Roman" w:hAnsi="Times New Roman" w:cs="Times New Roman"/>
          <w:sz w:val="20"/>
          <w:szCs w:val="20"/>
        </w:rPr>
        <w:t>) С помощью вмешательства государства в экономику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2. Какое из этих положений не имеет отношения к определению предмета экономической теории: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Эффективное использование ресурсов.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Неограниченные производственные ресурсы.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Максимальное удовлетворение потребностей.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Материальные и духовные потребности.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Редкость блага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3. Если исследуется экономика, как целостная система, то это анализ: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Микроэкономический.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Макроэкономический.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Позитивный.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Нормативный.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Описательный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4. Использование допущений в экономическом анализе: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Изменяет внутреннюю логику теории или модели.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Облегчает решение проблемы.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Делает модель более реалистичной.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Увеличивает число вопросов, которые должны быть включены в анализ.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Не могут быть полезными для изучении экономических явлений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5. Согласно теории меркантилизма основным источникам богатства общества являлись: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А) Промышленное производство.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В) Торговля.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С) Сельское хозяйство.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lastRenderedPageBreak/>
        <w:t>D</w:t>
      </w:r>
      <w:r w:rsidRPr="00BD71C9">
        <w:rPr>
          <w:rFonts w:ascii="Times New Roman" w:hAnsi="Times New Roman" w:cs="Times New Roman"/>
        </w:rPr>
        <w:t>) Валютные операции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D71C9">
        <w:rPr>
          <w:rFonts w:ascii="Times New Roman" w:hAnsi="Times New Roman" w:cs="Times New Roman"/>
          <w:sz w:val="20"/>
          <w:szCs w:val="20"/>
        </w:rPr>
        <w:t>) Добыча сырья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6. Кто является классиками теории маржинализма: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 xml:space="preserve">А) </w:t>
      </w:r>
      <w:proofErr w:type="spellStart"/>
      <w:r w:rsidRPr="00BD71C9">
        <w:rPr>
          <w:rFonts w:ascii="Times New Roman" w:hAnsi="Times New Roman" w:cs="Times New Roman"/>
        </w:rPr>
        <w:t>Кенэ</w:t>
      </w:r>
      <w:proofErr w:type="spellEnd"/>
      <w:r w:rsidRPr="00BD71C9">
        <w:rPr>
          <w:rFonts w:ascii="Times New Roman" w:hAnsi="Times New Roman" w:cs="Times New Roman"/>
        </w:rPr>
        <w:t>, Тюрго.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 xml:space="preserve">В) </w:t>
      </w:r>
      <w:proofErr w:type="spellStart"/>
      <w:r w:rsidRPr="00BD71C9">
        <w:rPr>
          <w:rFonts w:ascii="Times New Roman" w:hAnsi="Times New Roman" w:cs="Times New Roman"/>
        </w:rPr>
        <w:t>Менгер</w:t>
      </w:r>
      <w:proofErr w:type="spellEnd"/>
      <w:r w:rsidRPr="00BD71C9">
        <w:rPr>
          <w:rFonts w:ascii="Times New Roman" w:hAnsi="Times New Roman" w:cs="Times New Roman"/>
        </w:rPr>
        <w:t xml:space="preserve">, </w:t>
      </w:r>
      <w:proofErr w:type="spellStart"/>
      <w:r w:rsidRPr="00BD71C9">
        <w:rPr>
          <w:rFonts w:ascii="Times New Roman" w:hAnsi="Times New Roman" w:cs="Times New Roman"/>
        </w:rPr>
        <w:t>Джевонс</w:t>
      </w:r>
      <w:proofErr w:type="spellEnd"/>
      <w:r w:rsidRPr="00BD71C9">
        <w:rPr>
          <w:rFonts w:ascii="Times New Roman" w:hAnsi="Times New Roman" w:cs="Times New Roman"/>
        </w:rPr>
        <w:t>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С) Маркс, Энгельс.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 xml:space="preserve">) Маршалл, </w:t>
      </w:r>
      <w:proofErr w:type="spellStart"/>
      <w:r w:rsidRPr="00BD71C9">
        <w:rPr>
          <w:rFonts w:ascii="Times New Roman" w:hAnsi="Times New Roman" w:cs="Times New Roman"/>
        </w:rPr>
        <w:t>Пигу</w:t>
      </w:r>
      <w:proofErr w:type="spellEnd"/>
      <w:r w:rsidRPr="00BD71C9">
        <w:rPr>
          <w:rFonts w:ascii="Times New Roman" w:hAnsi="Times New Roman" w:cs="Times New Roman"/>
        </w:rPr>
        <w:t>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 xml:space="preserve">) </w:t>
      </w:r>
      <w:proofErr w:type="spellStart"/>
      <w:r w:rsidRPr="00BD71C9">
        <w:rPr>
          <w:rFonts w:ascii="Times New Roman" w:hAnsi="Times New Roman" w:cs="Times New Roman"/>
        </w:rPr>
        <w:t>Веблен</w:t>
      </w:r>
      <w:proofErr w:type="spellEnd"/>
      <w:r w:rsidRPr="00BD71C9">
        <w:rPr>
          <w:rFonts w:ascii="Times New Roman" w:hAnsi="Times New Roman" w:cs="Times New Roman"/>
        </w:rPr>
        <w:t>, Митчелл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7. К методам экономической теории не относится: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А) Абстракции.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В) Дедукции.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С) Индукции.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Формальная логика.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Экономико-математическое моделирование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8. Что из перечисленного можно отнести к термину земля: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Деньги, акции, облигации.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Акции и облигации.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Средства производства.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D71C9">
        <w:rPr>
          <w:rFonts w:ascii="Times New Roman" w:hAnsi="Times New Roman" w:cs="Times New Roman"/>
          <w:sz w:val="20"/>
          <w:szCs w:val="20"/>
        </w:rPr>
        <w:t>) Природные ископаемые.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Физические и умственные способности людей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9. От чего зависит расширенное производство: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От прибавочного продукта.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От накопления.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От уровня производственного накопления.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D71C9">
        <w:rPr>
          <w:rFonts w:ascii="Times New Roman" w:hAnsi="Times New Roman" w:cs="Times New Roman"/>
          <w:sz w:val="20"/>
          <w:szCs w:val="20"/>
        </w:rPr>
        <w:t>) От численности работников и повышения их квалификации.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От уровня использования достижений НТП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10. Производство эффективно, если: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В нём обеспечено полное использование трудовых ресурсов.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В нём не действует закон убывающей производительности факторов производства.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lastRenderedPageBreak/>
        <w:t>C</w:t>
      </w:r>
      <w:r w:rsidRPr="00BD71C9">
        <w:rPr>
          <w:rFonts w:ascii="Times New Roman" w:hAnsi="Times New Roman" w:cs="Times New Roman"/>
        </w:rPr>
        <w:t>) В нём обеспечено полное использование всех имеющихся ресурсов.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D71C9">
        <w:rPr>
          <w:rFonts w:ascii="Times New Roman" w:hAnsi="Times New Roman" w:cs="Times New Roman"/>
          <w:sz w:val="20"/>
          <w:szCs w:val="20"/>
        </w:rPr>
        <w:t>) В нём обеспечено полное использование земельных ресурсов.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Целенаправленная деятельность человека на создание определённого блага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 xml:space="preserve">11. Экономическая система, основанная на частной собственности, хозяйственное </w:t>
      </w:r>
      <w:proofErr w:type="gramStart"/>
      <w:r w:rsidRPr="00BD71C9">
        <w:rPr>
          <w:rFonts w:ascii="Times New Roman" w:hAnsi="Times New Roman" w:cs="Times New Roman"/>
        </w:rPr>
        <w:t>регулирование</w:t>
      </w:r>
      <w:proofErr w:type="gramEnd"/>
      <w:r w:rsidRPr="00BD71C9">
        <w:rPr>
          <w:rFonts w:ascii="Times New Roman" w:hAnsi="Times New Roman" w:cs="Times New Roman"/>
        </w:rPr>
        <w:t xml:space="preserve"> которого регулируется исключительно ценовым механизмом: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Смешанная.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Командная.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Рыночная.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D71C9">
        <w:rPr>
          <w:rFonts w:ascii="Times New Roman" w:hAnsi="Times New Roman" w:cs="Times New Roman"/>
          <w:sz w:val="20"/>
          <w:szCs w:val="20"/>
        </w:rPr>
        <w:t>) Традиционная.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Переходная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12. Переходная экономика характерна для следующей страны: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Великобритания.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Сингапура.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России.</w:t>
      </w:r>
    </w:p>
    <w:p w:rsidR="000D5CFC" w:rsidRPr="00BD71C9" w:rsidRDefault="000D5CFC" w:rsidP="000D5CFC">
      <w:pPr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D71C9">
        <w:rPr>
          <w:rFonts w:ascii="Times New Roman" w:hAnsi="Times New Roman" w:cs="Times New Roman"/>
          <w:sz w:val="20"/>
          <w:szCs w:val="20"/>
        </w:rPr>
        <w:t>) Тайваня.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США.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 xml:space="preserve">13. Экономическое содержание процессов приватизации и разгосударствления заключается </w:t>
      </w:r>
      <w:proofErr w:type="gramStart"/>
      <w:r w:rsidRPr="00BD71C9">
        <w:rPr>
          <w:rFonts w:ascii="Times New Roman" w:hAnsi="Times New Roman" w:cs="Times New Roman"/>
        </w:rPr>
        <w:t>в</w:t>
      </w:r>
      <w:proofErr w:type="gramEnd"/>
      <w:r w:rsidRPr="00BD71C9">
        <w:rPr>
          <w:rFonts w:ascii="Times New Roman" w:hAnsi="Times New Roman" w:cs="Times New Roman"/>
        </w:rPr>
        <w:t>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Развитии частной собственности.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Сокращении государственной собственности.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Обеспечении условий конкуренции.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Создании многообразных форм собственности.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В совокупности перечисленного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14.  Приватизация - это: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Продажа собственности.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Разгосударствление собственности.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Передача собственности в наследство.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Приобретение собственности физическими и юридическими лицами у государства.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Дарение собственности.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15. Третий этап приватизации в Республике Казахстан был рассчитан: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На 1990-1991 гг</w:t>
      </w:r>
      <w:proofErr w:type="gramStart"/>
      <w:r w:rsidRPr="00BD71C9">
        <w:rPr>
          <w:rFonts w:ascii="Times New Roman" w:hAnsi="Times New Roman" w:cs="Times New Roman"/>
        </w:rPr>
        <w:t>..</w:t>
      </w:r>
      <w:proofErr w:type="gramEnd"/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На 1991-1992 гг</w:t>
      </w:r>
      <w:proofErr w:type="gramStart"/>
      <w:r w:rsidRPr="00BD71C9">
        <w:rPr>
          <w:rFonts w:ascii="Times New Roman" w:hAnsi="Times New Roman" w:cs="Times New Roman"/>
        </w:rPr>
        <w:t>..</w:t>
      </w:r>
      <w:proofErr w:type="gramEnd"/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lastRenderedPageBreak/>
        <w:t>C</w:t>
      </w:r>
      <w:r w:rsidRPr="00BD71C9">
        <w:rPr>
          <w:rFonts w:ascii="Times New Roman" w:hAnsi="Times New Roman" w:cs="Times New Roman"/>
        </w:rPr>
        <w:t>) На 1993-1995 гг</w:t>
      </w:r>
      <w:proofErr w:type="gramStart"/>
      <w:r w:rsidRPr="00BD71C9">
        <w:rPr>
          <w:rFonts w:ascii="Times New Roman" w:hAnsi="Times New Roman" w:cs="Times New Roman"/>
        </w:rPr>
        <w:t>..</w:t>
      </w:r>
      <w:proofErr w:type="gramEnd"/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На 1996-1998 гг</w:t>
      </w:r>
      <w:proofErr w:type="gramStart"/>
      <w:r w:rsidRPr="00BD71C9">
        <w:rPr>
          <w:rFonts w:ascii="Times New Roman" w:hAnsi="Times New Roman" w:cs="Times New Roman"/>
        </w:rPr>
        <w:t>..</w:t>
      </w:r>
      <w:proofErr w:type="gramEnd"/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На 2000-2001 гг</w:t>
      </w:r>
      <w:proofErr w:type="gramStart"/>
      <w:r w:rsidRPr="00BD71C9">
        <w:rPr>
          <w:rFonts w:ascii="Times New Roman" w:hAnsi="Times New Roman" w:cs="Times New Roman"/>
        </w:rPr>
        <w:t>..</w:t>
      </w:r>
      <w:proofErr w:type="gramEnd"/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16. Деньги с точки зрения экономической теории - это: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Всеобщий эквивалент.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Ценные бумаги.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Капитал.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Простое орудие счёта.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Золото.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17. Какая из функций денег названа неверно: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Мера стоимости.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Средство обращения.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Мера дохода.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Средство платежа.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Мировые деньги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18. Товарному производству не характерны такие черты: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Косвенные, через рынок, экономические связи.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Общественное разделение труда.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Производство продуктов для продажи.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Прямые экономические связи.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Расширение производство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19. Величина стоимости товара определяется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>) Общественно необходимым рабочим временем.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>) Предельными затратами труда.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>) Индивидуальным рабочим временем.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>) Издержками производства.</w:t>
      </w:r>
    </w:p>
    <w:p w:rsidR="000D5CFC" w:rsidRPr="00BD71C9" w:rsidRDefault="000D5CFC" w:rsidP="000D5CFC">
      <w:pPr>
        <w:pStyle w:val="a4"/>
        <w:jc w:val="both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>) Затратами необходимых факторов производства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</w:rPr>
        <w:t>20.Представителями трудовой теории стоимости являются: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A</w:t>
      </w:r>
      <w:r w:rsidRPr="00BD71C9">
        <w:rPr>
          <w:rFonts w:ascii="Times New Roman" w:hAnsi="Times New Roman" w:cs="Times New Roman"/>
        </w:rPr>
        <w:t xml:space="preserve">) </w:t>
      </w:r>
      <w:proofErr w:type="spellStart"/>
      <w:r w:rsidRPr="00BD71C9">
        <w:rPr>
          <w:rFonts w:ascii="Times New Roman" w:hAnsi="Times New Roman" w:cs="Times New Roman"/>
        </w:rPr>
        <w:t>Менгер</w:t>
      </w:r>
      <w:proofErr w:type="spellEnd"/>
      <w:r w:rsidRPr="00BD71C9">
        <w:rPr>
          <w:rFonts w:ascii="Times New Roman" w:hAnsi="Times New Roman" w:cs="Times New Roman"/>
        </w:rPr>
        <w:t xml:space="preserve">, </w:t>
      </w:r>
      <w:proofErr w:type="spellStart"/>
      <w:r w:rsidRPr="00BD71C9">
        <w:rPr>
          <w:rFonts w:ascii="Times New Roman" w:hAnsi="Times New Roman" w:cs="Times New Roman"/>
        </w:rPr>
        <w:t>Визер</w:t>
      </w:r>
      <w:proofErr w:type="spellEnd"/>
      <w:r w:rsidRPr="00BD71C9">
        <w:rPr>
          <w:rFonts w:ascii="Times New Roman" w:hAnsi="Times New Roman" w:cs="Times New Roman"/>
        </w:rPr>
        <w:t>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B</w:t>
      </w:r>
      <w:r w:rsidRPr="00BD71C9">
        <w:rPr>
          <w:rFonts w:ascii="Times New Roman" w:hAnsi="Times New Roman" w:cs="Times New Roman"/>
        </w:rPr>
        <w:t xml:space="preserve">) Пети, Смит, </w:t>
      </w:r>
      <w:proofErr w:type="spellStart"/>
      <w:r w:rsidRPr="00BD71C9">
        <w:rPr>
          <w:rFonts w:ascii="Times New Roman" w:hAnsi="Times New Roman" w:cs="Times New Roman"/>
        </w:rPr>
        <w:t>Рикардо</w:t>
      </w:r>
      <w:proofErr w:type="spellEnd"/>
      <w:r w:rsidRPr="00BD71C9">
        <w:rPr>
          <w:rFonts w:ascii="Times New Roman" w:hAnsi="Times New Roman" w:cs="Times New Roman"/>
        </w:rPr>
        <w:t>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C</w:t>
      </w:r>
      <w:r w:rsidRPr="00BD71C9">
        <w:rPr>
          <w:rFonts w:ascii="Times New Roman" w:hAnsi="Times New Roman" w:cs="Times New Roman"/>
        </w:rPr>
        <w:t xml:space="preserve">) </w:t>
      </w:r>
      <w:proofErr w:type="spellStart"/>
      <w:r w:rsidRPr="00BD71C9">
        <w:rPr>
          <w:rFonts w:ascii="Times New Roman" w:hAnsi="Times New Roman" w:cs="Times New Roman"/>
        </w:rPr>
        <w:t>Кейнс</w:t>
      </w:r>
      <w:proofErr w:type="spellEnd"/>
      <w:r w:rsidRPr="00BD71C9">
        <w:rPr>
          <w:rFonts w:ascii="Times New Roman" w:hAnsi="Times New Roman" w:cs="Times New Roman"/>
        </w:rPr>
        <w:t xml:space="preserve">, </w:t>
      </w:r>
      <w:proofErr w:type="spellStart"/>
      <w:r w:rsidRPr="00BD71C9">
        <w:rPr>
          <w:rFonts w:ascii="Times New Roman" w:hAnsi="Times New Roman" w:cs="Times New Roman"/>
        </w:rPr>
        <w:t>Фридмен</w:t>
      </w:r>
      <w:proofErr w:type="spellEnd"/>
      <w:r w:rsidRPr="00BD71C9">
        <w:rPr>
          <w:rFonts w:ascii="Times New Roman" w:hAnsi="Times New Roman" w:cs="Times New Roman"/>
        </w:rPr>
        <w:t>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D</w:t>
      </w:r>
      <w:r w:rsidRPr="00BD71C9">
        <w:rPr>
          <w:rFonts w:ascii="Times New Roman" w:hAnsi="Times New Roman" w:cs="Times New Roman"/>
        </w:rPr>
        <w:t xml:space="preserve">) </w:t>
      </w:r>
      <w:proofErr w:type="spellStart"/>
      <w:r w:rsidRPr="00BD71C9">
        <w:rPr>
          <w:rFonts w:ascii="Times New Roman" w:hAnsi="Times New Roman" w:cs="Times New Roman"/>
        </w:rPr>
        <w:t>Кенэ</w:t>
      </w:r>
      <w:proofErr w:type="spellEnd"/>
      <w:r w:rsidRPr="00BD71C9">
        <w:rPr>
          <w:rFonts w:ascii="Times New Roman" w:hAnsi="Times New Roman" w:cs="Times New Roman"/>
        </w:rPr>
        <w:t xml:space="preserve">, </w:t>
      </w:r>
      <w:proofErr w:type="spellStart"/>
      <w:r w:rsidRPr="00BD71C9">
        <w:rPr>
          <w:rFonts w:ascii="Times New Roman" w:hAnsi="Times New Roman" w:cs="Times New Roman"/>
        </w:rPr>
        <w:t>Монкретьен</w:t>
      </w:r>
      <w:proofErr w:type="spellEnd"/>
      <w:r w:rsidRPr="00BD71C9">
        <w:rPr>
          <w:rFonts w:ascii="Times New Roman" w:hAnsi="Times New Roman" w:cs="Times New Roman"/>
        </w:rPr>
        <w:t>.</w:t>
      </w: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  <w:r w:rsidRPr="00BD71C9">
        <w:rPr>
          <w:rFonts w:ascii="Times New Roman" w:hAnsi="Times New Roman" w:cs="Times New Roman"/>
          <w:lang w:val="en-US"/>
        </w:rPr>
        <w:t>E</w:t>
      </w:r>
      <w:r w:rsidRPr="00BD71C9">
        <w:rPr>
          <w:rFonts w:ascii="Times New Roman" w:hAnsi="Times New Roman" w:cs="Times New Roman"/>
        </w:rPr>
        <w:t xml:space="preserve">) </w:t>
      </w:r>
      <w:proofErr w:type="spellStart"/>
      <w:r w:rsidRPr="00BD71C9">
        <w:rPr>
          <w:rFonts w:ascii="Times New Roman" w:hAnsi="Times New Roman" w:cs="Times New Roman"/>
        </w:rPr>
        <w:t>Гэлбрейт</w:t>
      </w:r>
      <w:proofErr w:type="spellEnd"/>
      <w:r w:rsidRPr="00BD71C9">
        <w:rPr>
          <w:rFonts w:ascii="Times New Roman" w:hAnsi="Times New Roman" w:cs="Times New Roman"/>
        </w:rPr>
        <w:t xml:space="preserve">, </w:t>
      </w:r>
      <w:proofErr w:type="spellStart"/>
      <w:r w:rsidRPr="00BD71C9">
        <w:rPr>
          <w:rFonts w:ascii="Times New Roman" w:hAnsi="Times New Roman" w:cs="Times New Roman"/>
        </w:rPr>
        <w:t>Фридмен</w:t>
      </w:r>
      <w:proofErr w:type="spellEnd"/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</w:p>
    <w:p w:rsidR="000D5CFC" w:rsidRPr="00BD71C9" w:rsidRDefault="000D5CFC" w:rsidP="000D5CFC">
      <w:pPr>
        <w:pStyle w:val="a4"/>
        <w:rPr>
          <w:rFonts w:ascii="Times New Roman" w:hAnsi="Times New Roman" w:cs="Times New Roman"/>
        </w:rPr>
      </w:pPr>
    </w:p>
    <w:p w:rsidR="00A45CF4" w:rsidRPr="00BD71C9" w:rsidRDefault="000D5CFC" w:rsidP="00BD71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1C9">
        <w:rPr>
          <w:rFonts w:ascii="Times New Roman" w:hAnsi="Times New Roman" w:cs="Times New Roman"/>
          <w:b/>
          <w:sz w:val="20"/>
          <w:szCs w:val="20"/>
        </w:rPr>
        <w:t>Д</w:t>
      </w:r>
      <w:r w:rsidR="005B6F2E" w:rsidRPr="00BD71C9">
        <w:rPr>
          <w:rFonts w:ascii="Times New Roman" w:hAnsi="Times New Roman" w:cs="Times New Roman"/>
          <w:b/>
          <w:sz w:val="20"/>
          <w:szCs w:val="20"/>
        </w:rPr>
        <w:t>исциплине «</w:t>
      </w:r>
      <w:r w:rsidR="00A45CF4" w:rsidRPr="00BD71C9">
        <w:rPr>
          <w:rFonts w:ascii="Times New Roman" w:hAnsi="Times New Roman" w:cs="Times New Roman"/>
          <w:b/>
          <w:sz w:val="20"/>
          <w:szCs w:val="20"/>
        </w:rPr>
        <w:t>Ф</w:t>
      </w:r>
      <w:r w:rsidR="005B6F2E" w:rsidRPr="00BD71C9">
        <w:rPr>
          <w:rFonts w:ascii="Times New Roman" w:hAnsi="Times New Roman" w:cs="Times New Roman"/>
          <w:b/>
          <w:sz w:val="20"/>
          <w:szCs w:val="20"/>
        </w:rPr>
        <w:t>инансы»</w:t>
      </w:r>
    </w:p>
    <w:p w:rsidR="00A45CF4" w:rsidRPr="00BD71C9" w:rsidRDefault="00A45CF4" w:rsidP="00BD71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1C9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345B53" w:rsidRPr="00BD71C9" w:rsidRDefault="00345B53" w:rsidP="00DF77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1. Финансово-правовые нормы - это:</w:t>
      </w:r>
    </w:p>
    <w:p w:rsidR="00345B53" w:rsidRPr="00BD71C9" w:rsidRDefault="00345B5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5B6F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установленные государством и обеспеченные мерами государственного принуждения строго определенные правила поведения в финансовых отношениях:</w:t>
      </w:r>
    </w:p>
    <w:p w:rsidR="00A45CF4" w:rsidRPr="00BD71C9" w:rsidRDefault="00A45CF4" w:rsidP="005B6F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установленные государством правила поведения  в финансовых отношениях;</w:t>
      </w:r>
    </w:p>
    <w:p w:rsidR="00A45CF4" w:rsidRPr="00BD71C9" w:rsidRDefault="00A45CF4" w:rsidP="005B6F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совокупность бюджетного права и установленных финансовых нормативов;</w:t>
      </w:r>
    </w:p>
    <w:p w:rsidR="00A45CF4" w:rsidRPr="00BD71C9" w:rsidRDefault="00A45CF4" w:rsidP="005B6F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меры государственного принуждения;</w:t>
      </w:r>
    </w:p>
    <w:p w:rsidR="00A45CF4" w:rsidRPr="00BD71C9" w:rsidRDefault="00A45CF4" w:rsidP="005B6F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меры государственного отрицания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2. Совокупность финансово-правовых актов - это: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5B6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финансовое право;</w:t>
      </w:r>
    </w:p>
    <w:p w:rsidR="00A45CF4" w:rsidRPr="00BD71C9" w:rsidRDefault="00A45CF4" w:rsidP="005B6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финансовое законодательство;</w:t>
      </w:r>
    </w:p>
    <w:p w:rsidR="00A45CF4" w:rsidRPr="00BD71C9" w:rsidRDefault="00A45CF4" w:rsidP="005B6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финансовые нормы;</w:t>
      </w:r>
    </w:p>
    <w:p w:rsidR="00A45CF4" w:rsidRPr="00BD71C9" w:rsidRDefault="00A45CF4" w:rsidP="005B6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финансовый механизм;</w:t>
      </w:r>
    </w:p>
    <w:p w:rsidR="00A45CF4" w:rsidRPr="00BD71C9" w:rsidRDefault="00A45CF4" w:rsidP="005B6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гражданский кодекс</w:t>
      </w:r>
    </w:p>
    <w:p w:rsidR="00345B53" w:rsidRPr="00BD71C9" w:rsidRDefault="00345B5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3. Финансы хозяйствующих субъектов - это финансы: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5B6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предприятий материального производства;</w:t>
      </w:r>
    </w:p>
    <w:p w:rsidR="00A45CF4" w:rsidRPr="00BD71C9" w:rsidRDefault="00A45CF4" w:rsidP="005B6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предприятий непроизводственной сферы;</w:t>
      </w:r>
    </w:p>
    <w:p w:rsidR="00A45CF4" w:rsidRPr="00BD71C9" w:rsidRDefault="00A45CF4" w:rsidP="005B6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предприятий, оказывающие различные услуги;</w:t>
      </w:r>
    </w:p>
    <w:p w:rsidR="00A45CF4" w:rsidRPr="00BD71C9" w:rsidRDefault="00A45CF4" w:rsidP="005B6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акционерных предприятий;</w:t>
      </w:r>
    </w:p>
    <w:p w:rsidR="00A45CF4" w:rsidRPr="00BD71C9" w:rsidRDefault="00A45CF4" w:rsidP="005B6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все ответы верны.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 xml:space="preserve">4. Принцип коммерческих организаций, который предполагает, что финансовая деятельность предприятий </w:t>
      </w:r>
      <w:r w:rsidRPr="00BD71C9">
        <w:rPr>
          <w:rFonts w:ascii="Times New Roman" w:hAnsi="Times New Roman" w:cs="Times New Roman"/>
          <w:sz w:val="20"/>
          <w:szCs w:val="20"/>
        </w:rPr>
        <w:lastRenderedPageBreak/>
        <w:t>предусматривается заранее путем расчетов ее параметров исходя из цели задач производства, намеченных методов их достижения, последовательности и сроков достижения - это: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7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принцип коммерческого расчета;</w:t>
      </w:r>
    </w:p>
    <w:p w:rsidR="00A45CF4" w:rsidRPr="00BD71C9" w:rsidRDefault="00A45CF4" w:rsidP="00BD71C9">
      <w:pPr>
        <w:pStyle w:val="a3"/>
        <w:numPr>
          <w:ilvl w:val="1"/>
          <w:numId w:val="7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принцип плановости;</w:t>
      </w:r>
    </w:p>
    <w:p w:rsidR="00A45CF4" w:rsidRPr="00BD71C9" w:rsidRDefault="00A45CF4" w:rsidP="00BD71C9">
      <w:pPr>
        <w:pStyle w:val="a3"/>
        <w:numPr>
          <w:ilvl w:val="1"/>
          <w:numId w:val="7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принцип равенства всех  форм собственности;</w:t>
      </w:r>
    </w:p>
    <w:p w:rsidR="00A45CF4" w:rsidRPr="00BD71C9" w:rsidRDefault="00A45CF4" w:rsidP="00BD71C9">
      <w:pPr>
        <w:pStyle w:val="a3"/>
        <w:numPr>
          <w:ilvl w:val="1"/>
          <w:numId w:val="7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принцип наличия финансовых резервов;</w:t>
      </w:r>
    </w:p>
    <w:p w:rsidR="00A45CF4" w:rsidRPr="00BD71C9" w:rsidRDefault="00A45CF4" w:rsidP="00BD71C9">
      <w:pPr>
        <w:pStyle w:val="a3"/>
        <w:numPr>
          <w:ilvl w:val="1"/>
          <w:numId w:val="7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принцип самоокупаемости</w:t>
      </w:r>
    </w:p>
    <w:p w:rsidR="00345B53" w:rsidRPr="00BD71C9" w:rsidRDefault="00345B5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5.  Гарантия государства стабильности отношений и развития разных форм собственности - это принцип: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коммерческого расчета;</w:t>
      </w:r>
    </w:p>
    <w:p w:rsidR="00A45CF4" w:rsidRPr="00BD71C9" w:rsidRDefault="00A45CF4" w:rsidP="00BD71C9">
      <w:pPr>
        <w:pStyle w:val="a3"/>
        <w:numPr>
          <w:ilvl w:val="1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плановости;</w:t>
      </w:r>
    </w:p>
    <w:p w:rsidR="00A45CF4" w:rsidRPr="00BD71C9" w:rsidRDefault="00A45CF4" w:rsidP="00BD71C9">
      <w:pPr>
        <w:pStyle w:val="a3"/>
        <w:numPr>
          <w:ilvl w:val="1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равенства всех форм собственности;</w:t>
      </w:r>
    </w:p>
    <w:p w:rsidR="00A45CF4" w:rsidRPr="00BD71C9" w:rsidRDefault="00A45CF4" w:rsidP="00BD71C9">
      <w:pPr>
        <w:pStyle w:val="a3"/>
        <w:numPr>
          <w:ilvl w:val="1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наличие финансовых резервов;</w:t>
      </w:r>
    </w:p>
    <w:p w:rsidR="00A45CF4" w:rsidRPr="00BD71C9" w:rsidRDefault="00A45CF4" w:rsidP="00BD71C9">
      <w:pPr>
        <w:pStyle w:val="a3"/>
        <w:numPr>
          <w:ilvl w:val="1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материальной ответственности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 xml:space="preserve">6. Какие из ниже перечисленных фондов предприятий относятся </w:t>
      </w:r>
      <w:proofErr w:type="gramStart"/>
      <w:r w:rsidRPr="00BD71C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D71C9">
        <w:rPr>
          <w:rFonts w:ascii="Times New Roman" w:hAnsi="Times New Roman" w:cs="Times New Roman"/>
          <w:sz w:val="20"/>
          <w:szCs w:val="20"/>
        </w:rPr>
        <w:t xml:space="preserve"> производственным: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уставный, основной, оборотный;</w:t>
      </w:r>
    </w:p>
    <w:p w:rsidR="00A45CF4" w:rsidRPr="00BD71C9" w:rsidRDefault="00A45CF4" w:rsidP="00BD71C9">
      <w:pPr>
        <w:pStyle w:val="a3"/>
        <w:numPr>
          <w:ilvl w:val="1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основной, оборотный, фонд обращения;</w:t>
      </w:r>
    </w:p>
    <w:p w:rsidR="00A45CF4" w:rsidRPr="00BD71C9" w:rsidRDefault="00A45CF4" w:rsidP="00BD71C9">
      <w:pPr>
        <w:pStyle w:val="a3"/>
        <w:numPr>
          <w:ilvl w:val="1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основной, фонд накопления, фонд потребления;</w:t>
      </w:r>
    </w:p>
    <w:p w:rsidR="00A45CF4" w:rsidRPr="00BD71C9" w:rsidRDefault="00A45CF4" w:rsidP="00BD71C9">
      <w:pPr>
        <w:pStyle w:val="a3"/>
        <w:numPr>
          <w:ilvl w:val="1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резервный, пенсионный, сберегательный;</w:t>
      </w:r>
    </w:p>
    <w:p w:rsidR="00A45CF4" w:rsidRPr="00BD71C9" w:rsidRDefault="00A45CF4" w:rsidP="00BD71C9">
      <w:pPr>
        <w:pStyle w:val="a3"/>
        <w:numPr>
          <w:ilvl w:val="1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валютный, денежный, фонд оплаты труда.</w:t>
      </w:r>
    </w:p>
    <w:p w:rsidR="00345B53" w:rsidRPr="00BD71C9" w:rsidRDefault="00345B5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7. Отрицательный финансовый результат деятельности предприятий, функционирующих на началах коммерческого расчета - это: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убыток;</w:t>
      </w:r>
    </w:p>
    <w:p w:rsidR="00A45CF4" w:rsidRPr="00BD71C9" w:rsidRDefault="00A45CF4" w:rsidP="00BD71C9">
      <w:pPr>
        <w:pStyle w:val="a3"/>
        <w:numPr>
          <w:ilvl w:val="1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невысокая выручка;</w:t>
      </w:r>
    </w:p>
    <w:p w:rsidR="00A45CF4" w:rsidRPr="00BD71C9" w:rsidRDefault="00A45CF4" w:rsidP="00BD71C9">
      <w:pPr>
        <w:pStyle w:val="a3"/>
        <w:numPr>
          <w:ilvl w:val="1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низкая рентабельность;</w:t>
      </w:r>
    </w:p>
    <w:p w:rsidR="005B6F2E" w:rsidRPr="00BD71C9" w:rsidRDefault="00A45CF4" w:rsidP="00BD71C9">
      <w:pPr>
        <w:pStyle w:val="a3"/>
        <w:numPr>
          <w:ilvl w:val="1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отсутствие прибыли;</w:t>
      </w:r>
    </w:p>
    <w:p w:rsidR="00A45CF4" w:rsidRPr="00BD71C9" w:rsidRDefault="00A45CF4" w:rsidP="005B6F2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lastRenderedPageBreak/>
        <w:t>наличие рентабельности</w:t>
      </w:r>
    </w:p>
    <w:p w:rsidR="005B6F2E" w:rsidRPr="00BD71C9" w:rsidRDefault="005B6F2E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8. Главная цель коммерческих предприятий: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обеспечение условий расширенного воспроизводства;</w:t>
      </w:r>
    </w:p>
    <w:p w:rsidR="00A45CF4" w:rsidRPr="00BD71C9" w:rsidRDefault="00A45CF4" w:rsidP="00BD71C9">
      <w:pPr>
        <w:pStyle w:val="a3"/>
        <w:numPr>
          <w:ilvl w:val="1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получение максимальной прибыли;</w:t>
      </w:r>
    </w:p>
    <w:p w:rsidR="00A45CF4" w:rsidRPr="00BD71C9" w:rsidRDefault="00A45CF4" w:rsidP="00BD71C9">
      <w:pPr>
        <w:pStyle w:val="a3"/>
        <w:numPr>
          <w:ilvl w:val="1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увеличение количества рабочих мест;</w:t>
      </w:r>
    </w:p>
    <w:p w:rsidR="00A45CF4" w:rsidRPr="00BD71C9" w:rsidRDefault="00A45CF4" w:rsidP="00BD71C9">
      <w:pPr>
        <w:pStyle w:val="a3"/>
        <w:numPr>
          <w:ilvl w:val="1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социальное обеспечение;</w:t>
      </w:r>
    </w:p>
    <w:p w:rsidR="00A45CF4" w:rsidRPr="00BD71C9" w:rsidRDefault="00A45CF4" w:rsidP="00BD71C9">
      <w:pPr>
        <w:pStyle w:val="a3"/>
        <w:numPr>
          <w:ilvl w:val="1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удовлетворение общественных потребностей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9. Источники финансирования некоммерческих организаций являются: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2"/>
        </w:numPr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средства государственного бюджета, членские взносы, спонсорская помощь;</w:t>
      </w:r>
    </w:p>
    <w:p w:rsidR="00A45CF4" w:rsidRPr="00BD71C9" w:rsidRDefault="00A45CF4" w:rsidP="00BD71C9">
      <w:pPr>
        <w:pStyle w:val="a3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средства государственного бюджета, заемные средства;</w:t>
      </w:r>
    </w:p>
    <w:p w:rsidR="00A45CF4" w:rsidRPr="00BD71C9" w:rsidRDefault="00A45CF4" w:rsidP="00BD71C9">
      <w:pPr>
        <w:pStyle w:val="a3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заемные средства, собственные средства;</w:t>
      </w:r>
    </w:p>
    <w:p w:rsidR="00A45CF4" w:rsidRPr="00BD71C9" w:rsidRDefault="00A45CF4" w:rsidP="00BD71C9">
      <w:pPr>
        <w:pStyle w:val="a3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средства, мобилизуемые на финансовом рынке;</w:t>
      </w:r>
    </w:p>
    <w:p w:rsidR="00A45CF4" w:rsidRPr="00BD71C9" w:rsidRDefault="00A45CF4" w:rsidP="00BD71C9">
      <w:pPr>
        <w:pStyle w:val="a3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инвестированные средства, средства от предпринимательской деятельности</w:t>
      </w:r>
    </w:p>
    <w:p w:rsidR="00345B53" w:rsidRPr="00BD71C9" w:rsidRDefault="00345B53" w:rsidP="00BD71C9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10. Основными методами ведения хозяйственной деятельности некоммерческих предприятий являются: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сметное финансирование, метод полного расчета;</w:t>
      </w:r>
    </w:p>
    <w:p w:rsidR="00A45CF4" w:rsidRPr="00BD71C9" w:rsidRDefault="00A45CF4" w:rsidP="00BD71C9">
      <w:pPr>
        <w:pStyle w:val="a3"/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метод полного и частичного финансирования;</w:t>
      </w:r>
    </w:p>
    <w:p w:rsidR="00A45CF4" w:rsidRPr="00BD71C9" w:rsidRDefault="00A45CF4" w:rsidP="00BD71C9">
      <w:pPr>
        <w:pStyle w:val="a3"/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 xml:space="preserve">сметное финансирование, метод хозяйственного расчета;          </w:t>
      </w:r>
    </w:p>
    <w:p w:rsidR="005B6F2E" w:rsidRPr="00BD71C9" w:rsidRDefault="00A45CF4" w:rsidP="00BD71C9">
      <w:pPr>
        <w:pStyle w:val="a3"/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сметное финансирование, метод частичного расчета;</w:t>
      </w:r>
    </w:p>
    <w:p w:rsidR="00A45CF4" w:rsidRPr="00BD71C9" w:rsidRDefault="00A45CF4" w:rsidP="00BD71C9">
      <w:pPr>
        <w:pStyle w:val="a3"/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сметное самофинансирование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11. Государственные финансы - это: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lastRenderedPageBreak/>
        <w:t>государственный бюджет, местный бюджет; внебюджетные фонды;</w:t>
      </w:r>
    </w:p>
    <w:p w:rsidR="00A45CF4" w:rsidRPr="00BD71C9" w:rsidRDefault="00A45CF4" w:rsidP="00BD71C9">
      <w:pPr>
        <w:pStyle w:val="a3"/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фонды страхования, рынок ценных бумаг;</w:t>
      </w:r>
    </w:p>
    <w:p w:rsidR="00A45CF4" w:rsidRPr="00BD71C9" w:rsidRDefault="00A45CF4" w:rsidP="00BD71C9">
      <w:pPr>
        <w:pStyle w:val="a3"/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государственный бюджет, внебюджетные фонды, государственный кредит;</w:t>
      </w:r>
    </w:p>
    <w:p w:rsidR="00A45CF4" w:rsidRPr="00BD71C9" w:rsidRDefault="00A45CF4" w:rsidP="00BD71C9">
      <w:pPr>
        <w:pStyle w:val="a3"/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финансы домашних хозяйств, фондовый рынок;</w:t>
      </w:r>
    </w:p>
    <w:p w:rsidR="00A45CF4" w:rsidRPr="00BD71C9" w:rsidRDefault="00A45CF4" w:rsidP="00BD71C9">
      <w:pPr>
        <w:pStyle w:val="a3"/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государственный бюджет, внебюджетный фонды, финансы юридических лиц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 xml:space="preserve">12. Регулирование </w:t>
      </w:r>
      <w:proofErr w:type="gramStart"/>
      <w:r w:rsidRPr="00BD71C9">
        <w:rPr>
          <w:rFonts w:ascii="Times New Roman" w:hAnsi="Times New Roman" w:cs="Times New Roman"/>
          <w:sz w:val="20"/>
          <w:szCs w:val="20"/>
        </w:rPr>
        <w:t>экономических процессов</w:t>
      </w:r>
      <w:proofErr w:type="gramEnd"/>
      <w:r w:rsidRPr="00BD71C9">
        <w:rPr>
          <w:rFonts w:ascii="Times New Roman" w:hAnsi="Times New Roman" w:cs="Times New Roman"/>
          <w:sz w:val="20"/>
          <w:szCs w:val="20"/>
        </w:rPr>
        <w:t xml:space="preserve"> и развитие территориальной структуры происходит за счет: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71C9">
        <w:rPr>
          <w:rFonts w:ascii="Times New Roman" w:hAnsi="Times New Roman" w:cs="Times New Roman"/>
          <w:sz w:val="20"/>
          <w:szCs w:val="20"/>
        </w:rPr>
        <w:t>государственного</w:t>
      </w:r>
      <w:proofErr w:type="gramEnd"/>
      <w:r w:rsidRPr="00BD71C9">
        <w:rPr>
          <w:rFonts w:ascii="Times New Roman" w:hAnsi="Times New Roman" w:cs="Times New Roman"/>
          <w:sz w:val="20"/>
          <w:szCs w:val="20"/>
        </w:rPr>
        <w:t xml:space="preserve"> кредит;</w:t>
      </w:r>
    </w:p>
    <w:p w:rsidR="00345B53" w:rsidRPr="00BD71C9" w:rsidRDefault="00A45CF4" w:rsidP="00BD71C9">
      <w:pPr>
        <w:pStyle w:val="a3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государственного бюджета;</w:t>
      </w:r>
    </w:p>
    <w:p w:rsidR="00A45CF4" w:rsidRPr="00BD71C9" w:rsidRDefault="00A45CF4" w:rsidP="00BD71C9">
      <w:pPr>
        <w:pStyle w:val="a3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местного бюджета;</w:t>
      </w:r>
    </w:p>
    <w:p w:rsidR="00A45CF4" w:rsidRPr="00BD71C9" w:rsidRDefault="00A45CF4" w:rsidP="00BD71C9">
      <w:pPr>
        <w:pStyle w:val="a3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внебюджетных фондов;</w:t>
      </w:r>
    </w:p>
    <w:p w:rsidR="00A45CF4" w:rsidRPr="00BD71C9" w:rsidRDefault="00A45CF4" w:rsidP="00BD71C9">
      <w:pPr>
        <w:pStyle w:val="a3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фондов страхования</w:t>
      </w:r>
    </w:p>
    <w:p w:rsidR="00A45CF4" w:rsidRPr="00BD71C9" w:rsidRDefault="00A45CF4" w:rsidP="00BD71C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13. Финансирование государственных потребностей за счет свободных денежных средства предприятий, организаций, населения осуществляется посредством: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государственного бюджета;</w:t>
      </w:r>
    </w:p>
    <w:p w:rsidR="00A45CF4" w:rsidRPr="00BD71C9" w:rsidRDefault="00A45CF4" w:rsidP="00BD71C9">
      <w:pPr>
        <w:pStyle w:val="a3"/>
        <w:numPr>
          <w:ilvl w:val="1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 xml:space="preserve">государственного кредита;     </w:t>
      </w:r>
    </w:p>
    <w:p w:rsidR="00A45CF4" w:rsidRPr="00BD71C9" w:rsidRDefault="00A45CF4" w:rsidP="00BD71C9">
      <w:pPr>
        <w:pStyle w:val="a3"/>
        <w:numPr>
          <w:ilvl w:val="1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местного бюджета;</w:t>
      </w:r>
    </w:p>
    <w:p w:rsidR="00A45CF4" w:rsidRPr="00BD71C9" w:rsidRDefault="00A45CF4" w:rsidP="00BD71C9">
      <w:pPr>
        <w:pStyle w:val="a3"/>
        <w:numPr>
          <w:ilvl w:val="1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внебюджетных фондов;</w:t>
      </w:r>
    </w:p>
    <w:p w:rsidR="00A45CF4" w:rsidRPr="00BD71C9" w:rsidRDefault="005B6F2E" w:rsidP="00BD71C9">
      <w:pPr>
        <w:pStyle w:val="a3"/>
        <w:numPr>
          <w:ilvl w:val="1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республиканского</w:t>
      </w:r>
      <w:r w:rsidR="00A45CF4" w:rsidRPr="00BD71C9">
        <w:rPr>
          <w:rFonts w:ascii="Times New Roman" w:hAnsi="Times New Roman" w:cs="Times New Roman"/>
          <w:sz w:val="20"/>
          <w:szCs w:val="20"/>
        </w:rPr>
        <w:t xml:space="preserve"> бюджет</w:t>
      </w:r>
      <w:r w:rsidRPr="00BD71C9">
        <w:rPr>
          <w:rFonts w:ascii="Times New Roman" w:hAnsi="Times New Roman" w:cs="Times New Roman"/>
          <w:sz w:val="20"/>
          <w:szCs w:val="20"/>
        </w:rPr>
        <w:t>а</w:t>
      </w:r>
    </w:p>
    <w:p w:rsidR="00A45CF4" w:rsidRPr="00BD71C9" w:rsidRDefault="00A45CF4" w:rsidP="00BD71C9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14. Главное назначение финансов: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обеспечить различные потребности субъектов общества (оборона, здравоохранение, культуры и т.д.)</w:t>
      </w:r>
    </w:p>
    <w:p w:rsidR="00A45CF4" w:rsidRPr="00BD71C9" w:rsidRDefault="00A45CF4" w:rsidP="00BD71C9">
      <w:pPr>
        <w:pStyle w:val="a3"/>
        <w:numPr>
          <w:ilvl w:val="1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сформировать финансовые ресурсы;</w:t>
      </w:r>
    </w:p>
    <w:p w:rsidR="00A45CF4" w:rsidRPr="00BD71C9" w:rsidRDefault="00A45CF4" w:rsidP="00BD71C9">
      <w:pPr>
        <w:pStyle w:val="a3"/>
        <w:numPr>
          <w:ilvl w:val="1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средства платежа;</w:t>
      </w:r>
    </w:p>
    <w:p w:rsidR="00A45CF4" w:rsidRDefault="00A45CF4" w:rsidP="00BD71C9">
      <w:pPr>
        <w:pStyle w:val="a3"/>
        <w:numPr>
          <w:ilvl w:val="1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мера стоимости;</w:t>
      </w:r>
    </w:p>
    <w:p w:rsidR="00A45CF4" w:rsidRPr="00BD71C9" w:rsidRDefault="00A45CF4" w:rsidP="00BD71C9">
      <w:pPr>
        <w:pStyle w:val="a3"/>
        <w:numPr>
          <w:ilvl w:val="1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средства обмена.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5B6F2E" w:rsidRPr="00BD71C9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BD71C9">
        <w:rPr>
          <w:rFonts w:ascii="Times New Roman" w:hAnsi="Times New Roman" w:cs="Times New Roman"/>
          <w:sz w:val="20"/>
          <w:szCs w:val="20"/>
        </w:rPr>
        <w:t>. К функциям финансов относятся: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8"/>
        </w:numPr>
        <w:spacing w:after="0" w:line="240" w:lineRule="auto"/>
        <w:ind w:left="284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распределительная, контрольная, обобщающая;</w:t>
      </w:r>
    </w:p>
    <w:p w:rsidR="00A45CF4" w:rsidRPr="00BD71C9" w:rsidRDefault="00A45CF4" w:rsidP="00BD71C9">
      <w:pPr>
        <w:pStyle w:val="a3"/>
        <w:numPr>
          <w:ilvl w:val="1"/>
          <w:numId w:val="18"/>
        </w:numPr>
        <w:spacing w:after="0" w:line="240" w:lineRule="auto"/>
        <w:ind w:left="284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распределительная, контрольная, стимулирующая, стабилизирующая;</w:t>
      </w:r>
    </w:p>
    <w:p w:rsidR="00A45CF4" w:rsidRPr="00BD71C9" w:rsidRDefault="00A45CF4" w:rsidP="00BD71C9">
      <w:pPr>
        <w:pStyle w:val="a3"/>
        <w:numPr>
          <w:ilvl w:val="1"/>
          <w:numId w:val="18"/>
        </w:numPr>
        <w:spacing w:after="0" w:line="240" w:lineRule="auto"/>
        <w:ind w:left="284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предупредительная, распределительная, контрольная;</w:t>
      </w:r>
    </w:p>
    <w:p w:rsidR="00A45CF4" w:rsidRPr="00BD71C9" w:rsidRDefault="00A45CF4" w:rsidP="00BD71C9">
      <w:pPr>
        <w:pStyle w:val="a3"/>
        <w:numPr>
          <w:ilvl w:val="1"/>
          <w:numId w:val="18"/>
        </w:numPr>
        <w:spacing w:after="0" w:line="240" w:lineRule="auto"/>
        <w:ind w:left="284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сберегательная, стимулирующая, регулирующая;</w:t>
      </w:r>
    </w:p>
    <w:p w:rsidR="00A45CF4" w:rsidRPr="00BD71C9" w:rsidRDefault="00A45CF4" w:rsidP="00BD71C9">
      <w:pPr>
        <w:pStyle w:val="a3"/>
        <w:numPr>
          <w:ilvl w:val="1"/>
          <w:numId w:val="18"/>
        </w:numPr>
        <w:spacing w:after="0" w:line="240" w:lineRule="auto"/>
        <w:ind w:left="284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распределительная, сберегательная, рисковая.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45CF4" w:rsidRPr="00BD71C9" w:rsidRDefault="005B6F2E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16</w:t>
      </w:r>
      <w:r w:rsidR="00A45CF4" w:rsidRPr="00BD71C9">
        <w:rPr>
          <w:rFonts w:ascii="Times New Roman" w:hAnsi="Times New Roman" w:cs="Times New Roman"/>
          <w:sz w:val="20"/>
          <w:szCs w:val="20"/>
        </w:rPr>
        <w:t xml:space="preserve">.Обеспечение каждого участника общественного воспроизводства необходимыми финансовыми ресурсами, </w:t>
      </w:r>
      <w:r w:rsidR="0059477F" w:rsidRPr="00BD71C9">
        <w:rPr>
          <w:rFonts w:ascii="Times New Roman" w:hAnsi="Times New Roman" w:cs="Times New Roman"/>
          <w:sz w:val="20"/>
          <w:szCs w:val="20"/>
        </w:rPr>
        <w:t>а также определение направления</w:t>
      </w:r>
      <w:r w:rsidR="00A45CF4" w:rsidRPr="00BD71C9">
        <w:rPr>
          <w:rFonts w:ascii="Times New Roman" w:hAnsi="Times New Roman" w:cs="Times New Roman"/>
          <w:sz w:val="20"/>
          <w:szCs w:val="20"/>
        </w:rPr>
        <w:t xml:space="preserve"> движения денежных потоков по целевому назначению - это: … функция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контрольная;</w:t>
      </w:r>
    </w:p>
    <w:p w:rsidR="00A45CF4" w:rsidRPr="00BD71C9" w:rsidRDefault="00A45CF4" w:rsidP="00BD71C9">
      <w:pPr>
        <w:pStyle w:val="a3"/>
        <w:numPr>
          <w:ilvl w:val="1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распределительная;</w:t>
      </w:r>
    </w:p>
    <w:p w:rsidR="00345B53" w:rsidRPr="00BD71C9" w:rsidRDefault="00A45CF4" w:rsidP="00BD71C9">
      <w:pPr>
        <w:pStyle w:val="a3"/>
        <w:numPr>
          <w:ilvl w:val="1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стимулирующая;</w:t>
      </w:r>
    </w:p>
    <w:p w:rsidR="00A45CF4" w:rsidRPr="00BD71C9" w:rsidRDefault="00A45CF4" w:rsidP="00BD71C9">
      <w:pPr>
        <w:pStyle w:val="a3"/>
        <w:numPr>
          <w:ilvl w:val="1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регулирующая;</w:t>
      </w:r>
    </w:p>
    <w:p w:rsidR="00A45CF4" w:rsidRPr="00BD71C9" w:rsidRDefault="00A45CF4" w:rsidP="00BD71C9">
      <w:pPr>
        <w:pStyle w:val="a3"/>
        <w:numPr>
          <w:ilvl w:val="1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стабилизирующая.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5B6F2E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1</w:t>
      </w:r>
      <w:r w:rsidRPr="00BD71C9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A45CF4" w:rsidRPr="00BD71C9">
        <w:rPr>
          <w:rFonts w:ascii="Times New Roman" w:hAnsi="Times New Roman" w:cs="Times New Roman"/>
          <w:sz w:val="20"/>
          <w:szCs w:val="20"/>
        </w:rPr>
        <w:t>. Финансовая дисциплина - это: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обязательный для всех юридических и физических лиц порядок ведения финансового хозяйства, соблюдения установленных норм и правил, выполнения финансовых обязательств;</w:t>
      </w:r>
    </w:p>
    <w:p w:rsidR="00A45CF4" w:rsidRPr="00BD71C9" w:rsidRDefault="00A45CF4" w:rsidP="00BD71C9">
      <w:pPr>
        <w:pStyle w:val="a3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форма организации движения денежных средств в экономической системе;</w:t>
      </w:r>
    </w:p>
    <w:p w:rsidR="00A45CF4" w:rsidRPr="00BD71C9" w:rsidRDefault="00A45CF4" w:rsidP="00BD71C9">
      <w:pPr>
        <w:pStyle w:val="a3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организация обращения наличных денег и безналичного платежного оборота;</w:t>
      </w:r>
    </w:p>
    <w:p w:rsidR="00A45CF4" w:rsidRPr="00BD71C9" w:rsidRDefault="00A45CF4" w:rsidP="00BD71C9">
      <w:pPr>
        <w:pStyle w:val="a3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письменное распоряжение;</w:t>
      </w:r>
    </w:p>
    <w:p w:rsidR="00A45CF4" w:rsidRPr="00BD71C9" w:rsidRDefault="00A45CF4" w:rsidP="00BD71C9">
      <w:pPr>
        <w:pStyle w:val="a3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письменное обязательство выплатить определенную сумму денег.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  <w:lang w:val="en-US"/>
        </w:rPr>
        <w:t>18</w:t>
      </w:r>
      <w:r w:rsidR="00A45CF4" w:rsidRPr="00BD71C9">
        <w:rPr>
          <w:rFonts w:ascii="Times New Roman" w:hAnsi="Times New Roman" w:cs="Times New Roman"/>
          <w:sz w:val="20"/>
          <w:szCs w:val="20"/>
        </w:rPr>
        <w:t>. Финансовая система - это: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21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lastRenderedPageBreak/>
        <w:t>совокупность взаимосвязанных сфер и звеньев финансовых отношений, присущих им централизованных и децентрализованных фондов денежных средства и аппарата управления ими;</w:t>
      </w:r>
    </w:p>
    <w:p w:rsidR="00A45CF4" w:rsidRPr="00BD71C9" w:rsidRDefault="00A45CF4" w:rsidP="00BD71C9">
      <w:pPr>
        <w:pStyle w:val="a3"/>
        <w:numPr>
          <w:ilvl w:val="1"/>
          <w:numId w:val="21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инициативная деятельность юридических лиц и граждан;</w:t>
      </w:r>
    </w:p>
    <w:p w:rsidR="00A45CF4" w:rsidRPr="00BD71C9" w:rsidRDefault="00A45CF4" w:rsidP="00BD71C9">
      <w:pPr>
        <w:pStyle w:val="a3"/>
        <w:numPr>
          <w:ilvl w:val="1"/>
          <w:numId w:val="21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форма абстрактных финансовых отношений сознательно используемых государством;</w:t>
      </w:r>
    </w:p>
    <w:p w:rsidR="00A45CF4" w:rsidRPr="00BD71C9" w:rsidRDefault="00A45CF4" w:rsidP="00BD71C9">
      <w:pPr>
        <w:pStyle w:val="a3"/>
        <w:numPr>
          <w:ilvl w:val="1"/>
          <w:numId w:val="21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финансовый институт, который оказывает влияние на материальные интересы участников общественного производства;</w:t>
      </w:r>
    </w:p>
    <w:p w:rsidR="00A45CF4" w:rsidRPr="00BD71C9" w:rsidRDefault="00A45CF4" w:rsidP="00BD71C9">
      <w:pPr>
        <w:pStyle w:val="a3"/>
        <w:numPr>
          <w:ilvl w:val="1"/>
          <w:numId w:val="21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совокупность рыночных отношений, обеспечивающих мобилизацию, распределение и перераспределение временно-свободных денежных средств.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19</w:t>
      </w:r>
      <w:r w:rsidR="00A45CF4" w:rsidRPr="00BD71C9">
        <w:rPr>
          <w:rFonts w:ascii="Times New Roman" w:hAnsi="Times New Roman" w:cs="Times New Roman"/>
          <w:sz w:val="20"/>
          <w:szCs w:val="20"/>
        </w:rPr>
        <w:t>. На какие сферы финансовых отношений подразделяется финансовая система РК?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государственные финансы,  местные финансы;</w:t>
      </w:r>
    </w:p>
    <w:p w:rsidR="00A45CF4" w:rsidRPr="00BD71C9" w:rsidRDefault="00A45CF4" w:rsidP="00BD71C9">
      <w:pPr>
        <w:pStyle w:val="a3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государственные финансы, финансы юридических лиц, финансы домохозяйств, страхование;</w:t>
      </w:r>
    </w:p>
    <w:p w:rsidR="00A45CF4" w:rsidRPr="00BD71C9" w:rsidRDefault="00A45CF4" w:rsidP="00BD71C9">
      <w:pPr>
        <w:pStyle w:val="a3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государственный бюджет, госуда</w:t>
      </w:r>
      <w:bookmarkStart w:id="0" w:name="_GoBack"/>
      <w:bookmarkEnd w:id="0"/>
      <w:r w:rsidRPr="00BD71C9">
        <w:rPr>
          <w:rFonts w:ascii="Times New Roman" w:hAnsi="Times New Roman" w:cs="Times New Roman"/>
          <w:sz w:val="20"/>
          <w:szCs w:val="20"/>
        </w:rPr>
        <w:t>рственный кредит, внебюджетные фонды;</w:t>
      </w:r>
    </w:p>
    <w:p w:rsidR="00A45CF4" w:rsidRPr="00BD71C9" w:rsidRDefault="00A45CF4" w:rsidP="00BD71C9">
      <w:pPr>
        <w:pStyle w:val="a3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финансы юридических лиц, страхование;</w:t>
      </w:r>
    </w:p>
    <w:p w:rsidR="00A45CF4" w:rsidRPr="00BD71C9" w:rsidRDefault="00A45CF4" w:rsidP="00BD71C9">
      <w:pPr>
        <w:pStyle w:val="a3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государственный бюджет, коммерческий кредит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2</w:t>
      </w:r>
      <w:r w:rsidRPr="00BD71C9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A45CF4" w:rsidRPr="00BD71C9">
        <w:rPr>
          <w:rFonts w:ascii="Times New Roman" w:hAnsi="Times New Roman" w:cs="Times New Roman"/>
          <w:sz w:val="20"/>
          <w:szCs w:val="20"/>
        </w:rPr>
        <w:t>. Финансовое планирование - это:</w:t>
      </w: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BD71C9">
      <w:pPr>
        <w:pStyle w:val="a3"/>
        <w:numPr>
          <w:ilvl w:val="1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научно-обоснованная деятельность субъекта по планомерному управлению процессами формирования, распределения, перераспределения и использования финансовых ресурсов;</w:t>
      </w:r>
    </w:p>
    <w:p w:rsidR="00A45CF4" w:rsidRPr="00BD71C9" w:rsidRDefault="00A45CF4" w:rsidP="00BD71C9">
      <w:pPr>
        <w:pStyle w:val="a3"/>
        <w:numPr>
          <w:ilvl w:val="1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финансовые ресурсы, их источники и виды;</w:t>
      </w:r>
    </w:p>
    <w:p w:rsidR="00A45CF4" w:rsidRPr="00BD71C9" w:rsidRDefault="00A45CF4" w:rsidP="00BD71C9">
      <w:pPr>
        <w:pStyle w:val="a3"/>
        <w:numPr>
          <w:ilvl w:val="1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lastRenderedPageBreak/>
        <w:t>исследование возможного состояния финансов в будущем, проводимое в целях научного обоснования показателей соответствующих финансовых планов;</w:t>
      </w:r>
    </w:p>
    <w:p w:rsidR="00A45CF4" w:rsidRPr="00BD71C9" w:rsidRDefault="00A45CF4" w:rsidP="00BD71C9">
      <w:pPr>
        <w:pStyle w:val="a3"/>
        <w:numPr>
          <w:ilvl w:val="1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часть перспективного планирования, где определяется состояние объекта в будущем на основе финансовых отношений;</w:t>
      </w:r>
    </w:p>
    <w:p w:rsidR="00A45CF4" w:rsidRPr="00BD71C9" w:rsidRDefault="00A45CF4" w:rsidP="00BD71C9">
      <w:pPr>
        <w:pStyle w:val="a3"/>
        <w:numPr>
          <w:ilvl w:val="1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D71C9">
        <w:rPr>
          <w:rFonts w:ascii="Times New Roman" w:hAnsi="Times New Roman" w:cs="Times New Roman"/>
          <w:sz w:val="20"/>
          <w:szCs w:val="20"/>
        </w:rPr>
        <w:t>применение программно-целевого метода при составлении государственного бюджета и смет расходов и доходов других звеньев финансовой системы.</w:t>
      </w:r>
    </w:p>
    <w:p w:rsidR="00A45CF4" w:rsidRPr="00BD71C9" w:rsidRDefault="00A45CF4" w:rsidP="00BD71C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228" w:rsidRPr="00BD71C9" w:rsidRDefault="009A2228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7C3" w:rsidRPr="00BD71C9" w:rsidRDefault="00E137C3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CF4" w:rsidRPr="00BD71C9" w:rsidRDefault="00A45CF4" w:rsidP="00DF7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45CF4" w:rsidRPr="00BD71C9" w:rsidSect="00BD71C9">
      <w:pgSz w:w="16838" w:h="11906" w:orient="landscape"/>
      <w:pgMar w:top="312" w:right="425" w:bottom="567" w:left="425" w:header="709" w:footer="709" w:gutter="0"/>
      <w:cols w:num="4" w:space="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9B4"/>
    <w:multiLevelType w:val="hybridMultilevel"/>
    <w:tmpl w:val="CA664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028"/>
    <w:multiLevelType w:val="hybridMultilevel"/>
    <w:tmpl w:val="EAAE9F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A6C"/>
    <w:multiLevelType w:val="hybridMultilevel"/>
    <w:tmpl w:val="C4B840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6778"/>
    <w:multiLevelType w:val="hybridMultilevel"/>
    <w:tmpl w:val="41D4B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61A1"/>
    <w:multiLevelType w:val="hybridMultilevel"/>
    <w:tmpl w:val="46B4B9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0DAD"/>
    <w:multiLevelType w:val="hybridMultilevel"/>
    <w:tmpl w:val="C6066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20EB0"/>
    <w:multiLevelType w:val="hybridMultilevel"/>
    <w:tmpl w:val="3814E9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F23CD"/>
    <w:multiLevelType w:val="hybridMultilevel"/>
    <w:tmpl w:val="4FD8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47F"/>
    <w:multiLevelType w:val="hybridMultilevel"/>
    <w:tmpl w:val="63DA33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73F6"/>
    <w:multiLevelType w:val="hybridMultilevel"/>
    <w:tmpl w:val="F93653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3369"/>
    <w:multiLevelType w:val="hybridMultilevel"/>
    <w:tmpl w:val="07EEA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81380"/>
    <w:multiLevelType w:val="hybridMultilevel"/>
    <w:tmpl w:val="8DB26C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1E7F"/>
    <w:multiLevelType w:val="hybridMultilevel"/>
    <w:tmpl w:val="47D2A8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B5A78"/>
    <w:multiLevelType w:val="hybridMultilevel"/>
    <w:tmpl w:val="F5B0F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64429"/>
    <w:multiLevelType w:val="hybridMultilevel"/>
    <w:tmpl w:val="18ACE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67504"/>
    <w:multiLevelType w:val="hybridMultilevel"/>
    <w:tmpl w:val="E10E4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C5DF9"/>
    <w:multiLevelType w:val="hybridMultilevel"/>
    <w:tmpl w:val="D63097D0"/>
    <w:lvl w:ilvl="0" w:tplc="233C25A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3D95"/>
    <w:multiLevelType w:val="hybridMultilevel"/>
    <w:tmpl w:val="88D499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B1E13"/>
    <w:multiLevelType w:val="hybridMultilevel"/>
    <w:tmpl w:val="FB185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17A8B"/>
    <w:multiLevelType w:val="hybridMultilevel"/>
    <w:tmpl w:val="FA3EA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175AA"/>
    <w:multiLevelType w:val="hybridMultilevel"/>
    <w:tmpl w:val="7FB021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B7B45"/>
    <w:multiLevelType w:val="hybridMultilevel"/>
    <w:tmpl w:val="BEDEF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10456"/>
    <w:multiLevelType w:val="hybridMultilevel"/>
    <w:tmpl w:val="FF46D2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05C1C"/>
    <w:multiLevelType w:val="hybridMultilevel"/>
    <w:tmpl w:val="B6D48E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85D35"/>
    <w:multiLevelType w:val="hybridMultilevel"/>
    <w:tmpl w:val="E7C658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25BA4"/>
    <w:multiLevelType w:val="hybridMultilevel"/>
    <w:tmpl w:val="DE644CF0"/>
    <w:lvl w:ilvl="0" w:tplc="277AD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53A93"/>
    <w:multiLevelType w:val="hybridMultilevel"/>
    <w:tmpl w:val="B4C2F1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A538A"/>
    <w:multiLevelType w:val="hybridMultilevel"/>
    <w:tmpl w:val="D0341A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5192E4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75125"/>
    <w:multiLevelType w:val="hybridMultilevel"/>
    <w:tmpl w:val="68969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43F4B"/>
    <w:multiLevelType w:val="hybridMultilevel"/>
    <w:tmpl w:val="BB344B80"/>
    <w:lvl w:ilvl="0" w:tplc="41F0E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B169B"/>
    <w:multiLevelType w:val="hybridMultilevel"/>
    <w:tmpl w:val="BC4E9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B26F9"/>
    <w:multiLevelType w:val="hybridMultilevel"/>
    <w:tmpl w:val="B53414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A7830"/>
    <w:multiLevelType w:val="hybridMultilevel"/>
    <w:tmpl w:val="56AA3C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F5548"/>
    <w:multiLevelType w:val="hybridMultilevel"/>
    <w:tmpl w:val="07F49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84A90"/>
    <w:multiLevelType w:val="hybridMultilevel"/>
    <w:tmpl w:val="9BF486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5464"/>
    <w:multiLevelType w:val="hybridMultilevel"/>
    <w:tmpl w:val="9A682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47A62"/>
    <w:multiLevelType w:val="hybridMultilevel"/>
    <w:tmpl w:val="A698C0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03B9F"/>
    <w:multiLevelType w:val="hybridMultilevel"/>
    <w:tmpl w:val="180AA0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92E75"/>
    <w:multiLevelType w:val="hybridMultilevel"/>
    <w:tmpl w:val="00A292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718D4"/>
    <w:multiLevelType w:val="hybridMultilevel"/>
    <w:tmpl w:val="5A388C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D7D64"/>
    <w:multiLevelType w:val="hybridMultilevel"/>
    <w:tmpl w:val="976C8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378BA"/>
    <w:multiLevelType w:val="hybridMultilevel"/>
    <w:tmpl w:val="A218F3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663CF"/>
    <w:multiLevelType w:val="hybridMultilevel"/>
    <w:tmpl w:val="89260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25"/>
  </w:num>
  <w:num w:numId="5">
    <w:abstractNumId w:val="27"/>
  </w:num>
  <w:num w:numId="6">
    <w:abstractNumId w:val="29"/>
  </w:num>
  <w:num w:numId="7">
    <w:abstractNumId w:val="7"/>
  </w:num>
  <w:num w:numId="8">
    <w:abstractNumId w:val="11"/>
  </w:num>
  <w:num w:numId="9">
    <w:abstractNumId w:val="2"/>
  </w:num>
  <w:num w:numId="10">
    <w:abstractNumId w:val="23"/>
  </w:num>
  <w:num w:numId="11">
    <w:abstractNumId w:val="26"/>
  </w:num>
  <w:num w:numId="12">
    <w:abstractNumId w:val="22"/>
  </w:num>
  <w:num w:numId="13">
    <w:abstractNumId w:val="37"/>
  </w:num>
  <w:num w:numId="14">
    <w:abstractNumId w:val="32"/>
  </w:num>
  <w:num w:numId="15">
    <w:abstractNumId w:val="6"/>
  </w:num>
  <w:num w:numId="16">
    <w:abstractNumId w:val="18"/>
  </w:num>
  <w:num w:numId="17">
    <w:abstractNumId w:val="28"/>
  </w:num>
  <w:num w:numId="18">
    <w:abstractNumId w:val="12"/>
  </w:num>
  <w:num w:numId="19">
    <w:abstractNumId w:val="8"/>
  </w:num>
  <w:num w:numId="20">
    <w:abstractNumId w:val="1"/>
  </w:num>
  <w:num w:numId="21">
    <w:abstractNumId w:val="15"/>
  </w:num>
  <w:num w:numId="22">
    <w:abstractNumId w:val="5"/>
  </w:num>
  <w:num w:numId="23">
    <w:abstractNumId w:val="4"/>
  </w:num>
  <w:num w:numId="24">
    <w:abstractNumId w:val="34"/>
  </w:num>
  <w:num w:numId="25">
    <w:abstractNumId w:val="10"/>
  </w:num>
  <w:num w:numId="26">
    <w:abstractNumId w:val="13"/>
  </w:num>
  <w:num w:numId="27">
    <w:abstractNumId w:val="35"/>
  </w:num>
  <w:num w:numId="28">
    <w:abstractNumId w:val="36"/>
  </w:num>
  <w:num w:numId="29">
    <w:abstractNumId w:val="21"/>
  </w:num>
  <w:num w:numId="30">
    <w:abstractNumId w:val="17"/>
  </w:num>
  <w:num w:numId="31">
    <w:abstractNumId w:val="3"/>
  </w:num>
  <w:num w:numId="32">
    <w:abstractNumId w:val="41"/>
  </w:num>
  <w:num w:numId="33">
    <w:abstractNumId w:val="39"/>
  </w:num>
  <w:num w:numId="34">
    <w:abstractNumId w:val="38"/>
  </w:num>
  <w:num w:numId="35">
    <w:abstractNumId w:val="24"/>
  </w:num>
  <w:num w:numId="36">
    <w:abstractNumId w:val="9"/>
  </w:num>
  <w:num w:numId="37">
    <w:abstractNumId w:val="30"/>
  </w:num>
  <w:num w:numId="38">
    <w:abstractNumId w:val="40"/>
  </w:num>
  <w:num w:numId="39">
    <w:abstractNumId w:val="14"/>
  </w:num>
  <w:num w:numId="40">
    <w:abstractNumId w:val="42"/>
  </w:num>
  <w:num w:numId="41">
    <w:abstractNumId w:val="33"/>
  </w:num>
  <w:num w:numId="42">
    <w:abstractNumId w:val="2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CF4"/>
    <w:rsid w:val="00055F80"/>
    <w:rsid w:val="00064491"/>
    <w:rsid w:val="000A5100"/>
    <w:rsid w:val="000C756D"/>
    <w:rsid w:val="000D5CFC"/>
    <w:rsid w:val="002B7418"/>
    <w:rsid w:val="003222B3"/>
    <w:rsid w:val="003429B4"/>
    <w:rsid w:val="00345B53"/>
    <w:rsid w:val="0059477F"/>
    <w:rsid w:val="005B29DA"/>
    <w:rsid w:val="005B6F2E"/>
    <w:rsid w:val="00740F3B"/>
    <w:rsid w:val="0094411A"/>
    <w:rsid w:val="009A2228"/>
    <w:rsid w:val="00A45CF4"/>
    <w:rsid w:val="00AE7BF3"/>
    <w:rsid w:val="00AF27F6"/>
    <w:rsid w:val="00B70FC3"/>
    <w:rsid w:val="00BD71C9"/>
    <w:rsid w:val="00C0371A"/>
    <w:rsid w:val="00DF7759"/>
    <w:rsid w:val="00E137C3"/>
    <w:rsid w:val="00E74E65"/>
    <w:rsid w:val="00E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53"/>
    <w:pPr>
      <w:ind w:left="720"/>
      <w:contextualSpacing/>
    </w:pPr>
  </w:style>
  <w:style w:type="paragraph" w:styleId="a4">
    <w:name w:val="Plain Text"/>
    <w:basedOn w:val="a"/>
    <w:link w:val="a5"/>
    <w:rsid w:val="000D5CF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D5C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Кафедра ФМУ</cp:lastModifiedBy>
  <cp:revision>28</cp:revision>
  <cp:lastPrinted>2011-01-11T19:49:00Z</cp:lastPrinted>
  <dcterms:created xsi:type="dcterms:W3CDTF">2011-01-10T14:34:00Z</dcterms:created>
  <dcterms:modified xsi:type="dcterms:W3CDTF">2019-06-03T07:56:00Z</dcterms:modified>
</cp:coreProperties>
</file>